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4AE" w:rsidRDefault="004B34AE" w:rsidP="004B34AE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AVVISO D’ASTA PUBBLICA PER L’ALIENAZIONE DELL’EX OSPEDALE </w:t>
      </w:r>
      <w:proofErr w:type="spellStart"/>
      <w:r>
        <w:rPr>
          <w:b/>
          <w:color w:val="000000"/>
          <w:sz w:val="22"/>
          <w:szCs w:val="22"/>
        </w:rPr>
        <w:t>DI</w:t>
      </w:r>
      <w:proofErr w:type="spellEnd"/>
      <w:r>
        <w:rPr>
          <w:b/>
          <w:color w:val="000000"/>
          <w:sz w:val="22"/>
          <w:szCs w:val="22"/>
        </w:rPr>
        <w:t xml:space="preserve"> PELLESTRINA IN VIA SCARPA </w:t>
      </w:r>
      <w:proofErr w:type="spellStart"/>
      <w:r>
        <w:rPr>
          <w:b/>
          <w:color w:val="000000"/>
          <w:sz w:val="22"/>
          <w:szCs w:val="22"/>
        </w:rPr>
        <w:t>DI</w:t>
      </w:r>
      <w:proofErr w:type="spellEnd"/>
      <w:r>
        <w:rPr>
          <w:b/>
          <w:color w:val="000000"/>
          <w:sz w:val="22"/>
          <w:szCs w:val="22"/>
        </w:rPr>
        <w:t xml:space="preserve"> PROPRIETA’ DELL’AZIENDA ULSS3 SERENISSIMA</w:t>
      </w:r>
    </w:p>
    <w:p w:rsidR="00460AE5" w:rsidRDefault="00460AE5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1"/>
          <w:szCs w:val="21"/>
        </w:rPr>
      </w:pPr>
    </w:p>
    <w:p w:rsidR="00460AE5" w:rsidRDefault="00375035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 xml:space="preserve">DICHIARAZIONE SOSTITUTIVA </w:t>
      </w:r>
      <w:proofErr w:type="spellStart"/>
      <w:r>
        <w:rPr>
          <w:b/>
          <w:color w:val="000000"/>
          <w:sz w:val="21"/>
          <w:szCs w:val="21"/>
        </w:rPr>
        <w:t>DI</w:t>
      </w:r>
      <w:proofErr w:type="spellEnd"/>
      <w:r>
        <w:rPr>
          <w:b/>
          <w:color w:val="000000"/>
          <w:sz w:val="21"/>
          <w:szCs w:val="21"/>
        </w:rPr>
        <w:t xml:space="preserve"> CERTIFICAZIONI e </w:t>
      </w:r>
    </w:p>
    <w:p w:rsidR="00460AE5" w:rsidRDefault="00375035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 xml:space="preserve">SOSTITUTIVA </w:t>
      </w:r>
      <w:proofErr w:type="spellStart"/>
      <w:r>
        <w:rPr>
          <w:b/>
          <w:color w:val="000000"/>
          <w:sz w:val="21"/>
          <w:szCs w:val="21"/>
        </w:rPr>
        <w:t>DI</w:t>
      </w:r>
      <w:proofErr w:type="spellEnd"/>
      <w:r>
        <w:rPr>
          <w:b/>
          <w:color w:val="000000"/>
          <w:sz w:val="21"/>
          <w:szCs w:val="21"/>
        </w:rPr>
        <w:t xml:space="preserve"> ATTO </w:t>
      </w:r>
      <w:proofErr w:type="spellStart"/>
      <w:r>
        <w:rPr>
          <w:b/>
          <w:color w:val="000000"/>
          <w:sz w:val="21"/>
          <w:szCs w:val="21"/>
        </w:rPr>
        <w:t>DI</w:t>
      </w:r>
      <w:proofErr w:type="spellEnd"/>
      <w:r>
        <w:rPr>
          <w:b/>
          <w:color w:val="000000"/>
          <w:sz w:val="21"/>
          <w:szCs w:val="21"/>
        </w:rPr>
        <w:t xml:space="preserve"> NOTORIETA’</w:t>
      </w:r>
    </w:p>
    <w:p w:rsidR="00460AE5" w:rsidRDefault="00375035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ai sensi degli artt. 46 e 47 del DPR 445/2000</w:t>
      </w:r>
    </w:p>
    <w:p w:rsidR="00460AE5" w:rsidRDefault="00460AE5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1"/>
          <w:szCs w:val="21"/>
        </w:rPr>
      </w:pPr>
    </w:p>
    <w:p w:rsidR="00460AE5" w:rsidRDefault="00460AE5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1"/>
          <w:szCs w:val="21"/>
        </w:rPr>
      </w:pPr>
    </w:p>
    <w:p w:rsidR="00460AE5" w:rsidRDefault="00375035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Il/i sottoscritto/i __________________________ nato/i a _____________________ il _________ residente/i a ___________________ in Via ______________________ C.F. o P.IVA________________________, con indirizzo </w:t>
      </w:r>
      <w:proofErr w:type="spellStart"/>
      <w:r>
        <w:rPr>
          <w:color w:val="000000"/>
          <w:sz w:val="21"/>
          <w:szCs w:val="21"/>
        </w:rPr>
        <w:t>email</w:t>
      </w:r>
      <w:proofErr w:type="spellEnd"/>
      <w:r>
        <w:rPr>
          <w:color w:val="000000"/>
          <w:sz w:val="21"/>
          <w:szCs w:val="21"/>
        </w:rPr>
        <w:t xml:space="preserve"> ____________________________ e PEC ___________________________________ , in qualità di ___________________________ della società/impresa __________________________________, con sede legale in _______________________ </w:t>
      </w:r>
      <w:proofErr w:type="spellStart"/>
      <w:r>
        <w:rPr>
          <w:color w:val="000000"/>
          <w:sz w:val="21"/>
          <w:szCs w:val="21"/>
        </w:rPr>
        <w:t>Citta</w:t>
      </w:r>
      <w:proofErr w:type="spellEnd"/>
      <w:r>
        <w:rPr>
          <w:color w:val="000000"/>
          <w:sz w:val="21"/>
          <w:szCs w:val="21"/>
        </w:rPr>
        <w:t xml:space="preserve"> ______________________ (_________), tel. ____________________________, </w:t>
      </w:r>
      <w:proofErr w:type="spellStart"/>
      <w:r>
        <w:rPr>
          <w:color w:val="000000"/>
          <w:sz w:val="21"/>
          <w:szCs w:val="21"/>
        </w:rPr>
        <w:t>email</w:t>
      </w:r>
      <w:proofErr w:type="spellEnd"/>
      <w:r>
        <w:rPr>
          <w:color w:val="000000"/>
          <w:sz w:val="21"/>
          <w:szCs w:val="21"/>
        </w:rPr>
        <w:t xml:space="preserve"> __________________________ PEC _______________________</w:t>
      </w:r>
    </w:p>
    <w:p w:rsidR="00460AE5" w:rsidRDefault="00460AE5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1"/>
          <w:szCs w:val="21"/>
        </w:rPr>
      </w:pPr>
    </w:p>
    <w:p w:rsidR="00460AE5" w:rsidRDefault="00375035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ai sensi e per gli effetti dell’art. 76 DPR 445/2000, consapevole della responsabilità e delle conseguenze civili e penali previste in caso di dichiarazioni mendaci e/o formazione od uso di atti falsi, nonché in caso di esibizione di atti contenenti dati non più corrispondenti a verità e consapevole, altresì, che qualora emerga la non veridicità della presente dichiarazione la scrivente decadrà dai benefici per le quali la stessa è rilasciata;</w:t>
      </w:r>
    </w:p>
    <w:p w:rsidR="00460AE5" w:rsidRDefault="00460AE5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1"/>
          <w:szCs w:val="21"/>
        </w:rPr>
      </w:pPr>
    </w:p>
    <w:p w:rsidR="00460AE5" w:rsidRDefault="00375035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DICHIARA SOTTO LA PROPRIA PERSONALE RESPONSABILITA’</w:t>
      </w:r>
    </w:p>
    <w:p w:rsidR="00460AE5" w:rsidRDefault="00460AE5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1"/>
          <w:szCs w:val="21"/>
        </w:rPr>
      </w:pPr>
    </w:p>
    <w:p w:rsidR="00460AE5" w:rsidRDefault="00375035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che la società/impresa è iscritta al registro delle imprese tenuto dalla C.C.I.A.A. di __________________________, al n. _______________________ e che ha come oggetto sociale _____________________________________;</w:t>
      </w:r>
    </w:p>
    <w:p w:rsidR="00460AE5" w:rsidRDefault="00460AE5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1"/>
          <w:szCs w:val="21"/>
        </w:rPr>
      </w:pPr>
    </w:p>
    <w:p w:rsidR="00460AE5" w:rsidRDefault="00375035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che le persone designate a rappresentare e impegnare legalmente la società/impresa sono le seguenti:</w:t>
      </w:r>
    </w:p>
    <w:p w:rsidR="00460AE5" w:rsidRDefault="00460AE5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hanging="284"/>
        <w:jc w:val="both"/>
        <w:rPr>
          <w:color w:val="000000"/>
          <w:sz w:val="21"/>
          <w:szCs w:val="21"/>
        </w:rPr>
      </w:pPr>
    </w:p>
    <w:tbl>
      <w:tblPr>
        <w:tblStyle w:val="a0"/>
        <w:tblW w:w="9570" w:type="dxa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396"/>
        <w:gridCol w:w="2389"/>
        <w:gridCol w:w="2390"/>
        <w:gridCol w:w="2395"/>
      </w:tblGrid>
      <w:tr w:rsidR="00460AE5">
        <w:trPr>
          <w:cantSplit/>
          <w:trHeight w:val="454"/>
          <w:tblHeader/>
        </w:trPr>
        <w:tc>
          <w:tcPr>
            <w:tcW w:w="2396" w:type="dxa"/>
            <w:shd w:val="clear" w:color="auto" w:fill="D9D9D9"/>
            <w:vAlign w:val="center"/>
          </w:tcPr>
          <w:p w:rsidR="00460AE5" w:rsidRDefault="0037503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9"/>
                <w:szCs w:val="19"/>
              </w:rPr>
              <w:t>COGNOME, NOME</w:t>
            </w:r>
          </w:p>
        </w:tc>
        <w:tc>
          <w:tcPr>
            <w:tcW w:w="2389" w:type="dxa"/>
            <w:shd w:val="clear" w:color="auto" w:fill="D9D9D9"/>
            <w:vAlign w:val="center"/>
          </w:tcPr>
          <w:p w:rsidR="00460AE5" w:rsidRDefault="0037503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9"/>
                <w:szCs w:val="19"/>
              </w:rPr>
              <w:t xml:space="preserve">LUOGO </w:t>
            </w:r>
            <w:proofErr w:type="spellStart"/>
            <w:r>
              <w:rPr>
                <w:b/>
                <w:color w:val="000000"/>
                <w:sz w:val="19"/>
                <w:szCs w:val="19"/>
              </w:rPr>
              <w:t>DI</w:t>
            </w:r>
            <w:proofErr w:type="spellEnd"/>
            <w:r>
              <w:rPr>
                <w:b/>
                <w:color w:val="000000"/>
                <w:sz w:val="19"/>
                <w:szCs w:val="19"/>
              </w:rPr>
              <w:t xml:space="preserve"> NASCITA</w:t>
            </w:r>
          </w:p>
        </w:tc>
        <w:tc>
          <w:tcPr>
            <w:tcW w:w="2390" w:type="dxa"/>
            <w:shd w:val="clear" w:color="auto" w:fill="D9D9D9"/>
            <w:vAlign w:val="center"/>
          </w:tcPr>
          <w:p w:rsidR="00460AE5" w:rsidRDefault="0037503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9"/>
                <w:szCs w:val="19"/>
              </w:rPr>
              <w:t xml:space="preserve">DATA </w:t>
            </w:r>
            <w:proofErr w:type="spellStart"/>
            <w:r>
              <w:rPr>
                <w:b/>
                <w:color w:val="000000"/>
                <w:sz w:val="19"/>
                <w:szCs w:val="19"/>
              </w:rPr>
              <w:t>DI</w:t>
            </w:r>
            <w:proofErr w:type="spellEnd"/>
            <w:r>
              <w:rPr>
                <w:b/>
                <w:color w:val="000000"/>
                <w:sz w:val="19"/>
                <w:szCs w:val="19"/>
              </w:rPr>
              <w:t xml:space="preserve"> NASCITA</w:t>
            </w:r>
          </w:p>
        </w:tc>
        <w:tc>
          <w:tcPr>
            <w:tcW w:w="2395" w:type="dxa"/>
            <w:shd w:val="clear" w:color="auto" w:fill="D9D9D9"/>
            <w:vAlign w:val="center"/>
          </w:tcPr>
          <w:p w:rsidR="00460AE5" w:rsidRDefault="0037503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9"/>
                <w:szCs w:val="19"/>
              </w:rPr>
              <w:t>QUALIFICA</w:t>
            </w:r>
          </w:p>
        </w:tc>
      </w:tr>
      <w:tr w:rsidR="00460AE5">
        <w:trPr>
          <w:cantSplit/>
          <w:trHeight w:val="457"/>
          <w:tblHeader/>
        </w:trPr>
        <w:tc>
          <w:tcPr>
            <w:tcW w:w="2396" w:type="dxa"/>
            <w:vAlign w:val="center"/>
          </w:tcPr>
          <w:p w:rsidR="00460AE5" w:rsidRDefault="00460AE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2389" w:type="dxa"/>
          </w:tcPr>
          <w:p w:rsidR="00460AE5" w:rsidRDefault="00460AE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19"/>
                <w:szCs w:val="19"/>
              </w:rPr>
            </w:pPr>
          </w:p>
        </w:tc>
        <w:tc>
          <w:tcPr>
            <w:tcW w:w="2390" w:type="dxa"/>
          </w:tcPr>
          <w:p w:rsidR="00460AE5" w:rsidRDefault="00460AE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19"/>
                <w:szCs w:val="19"/>
              </w:rPr>
            </w:pPr>
          </w:p>
        </w:tc>
        <w:tc>
          <w:tcPr>
            <w:tcW w:w="2395" w:type="dxa"/>
          </w:tcPr>
          <w:p w:rsidR="00460AE5" w:rsidRDefault="00460AE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19"/>
                <w:szCs w:val="19"/>
              </w:rPr>
            </w:pPr>
          </w:p>
        </w:tc>
      </w:tr>
      <w:tr w:rsidR="00460AE5">
        <w:trPr>
          <w:cantSplit/>
          <w:trHeight w:val="407"/>
          <w:tblHeader/>
        </w:trPr>
        <w:tc>
          <w:tcPr>
            <w:tcW w:w="2396" w:type="dxa"/>
            <w:vAlign w:val="center"/>
          </w:tcPr>
          <w:p w:rsidR="00460AE5" w:rsidRDefault="00460AE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2389" w:type="dxa"/>
          </w:tcPr>
          <w:p w:rsidR="00460AE5" w:rsidRDefault="00460AE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19"/>
                <w:szCs w:val="19"/>
              </w:rPr>
            </w:pPr>
          </w:p>
        </w:tc>
        <w:tc>
          <w:tcPr>
            <w:tcW w:w="2390" w:type="dxa"/>
          </w:tcPr>
          <w:p w:rsidR="00460AE5" w:rsidRDefault="00460AE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19"/>
                <w:szCs w:val="19"/>
              </w:rPr>
            </w:pPr>
          </w:p>
        </w:tc>
        <w:tc>
          <w:tcPr>
            <w:tcW w:w="2395" w:type="dxa"/>
          </w:tcPr>
          <w:p w:rsidR="00460AE5" w:rsidRDefault="00460AE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19"/>
                <w:szCs w:val="19"/>
              </w:rPr>
            </w:pPr>
          </w:p>
        </w:tc>
      </w:tr>
      <w:tr w:rsidR="00460AE5">
        <w:trPr>
          <w:cantSplit/>
          <w:trHeight w:val="428"/>
          <w:tblHeader/>
        </w:trPr>
        <w:tc>
          <w:tcPr>
            <w:tcW w:w="2396" w:type="dxa"/>
            <w:vAlign w:val="center"/>
          </w:tcPr>
          <w:p w:rsidR="00460AE5" w:rsidRDefault="00460AE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2389" w:type="dxa"/>
          </w:tcPr>
          <w:p w:rsidR="00460AE5" w:rsidRDefault="00460AE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19"/>
                <w:szCs w:val="19"/>
              </w:rPr>
            </w:pPr>
          </w:p>
        </w:tc>
        <w:tc>
          <w:tcPr>
            <w:tcW w:w="2390" w:type="dxa"/>
          </w:tcPr>
          <w:p w:rsidR="00460AE5" w:rsidRDefault="00460AE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19"/>
                <w:szCs w:val="19"/>
              </w:rPr>
            </w:pPr>
          </w:p>
        </w:tc>
        <w:tc>
          <w:tcPr>
            <w:tcW w:w="2395" w:type="dxa"/>
          </w:tcPr>
          <w:p w:rsidR="00460AE5" w:rsidRDefault="00460AE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19"/>
                <w:szCs w:val="19"/>
              </w:rPr>
            </w:pPr>
          </w:p>
        </w:tc>
      </w:tr>
      <w:tr w:rsidR="00460AE5">
        <w:trPr>
          <w:cantSplit/>
          <w:trHeight w:val="406"/>
          <w:tblHeader/>
        </w:trPr>
        <w:tc>
          <w:tcPr>
            <w:tcW w:w="2396" w:type="dxa"/>
            <w:vAlign w:val="center"/>
          </w:tcPr>
          <w:p w:rsidR="00460AE5" w:rsidRDefault="00460AE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2389" w:type="dxa"/>
          </w:tcPr>
          <w:p w:rsidR="00460AE5" w:rsidRDefault="00460AE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19"/>
                <w:szCs w:val="19"/>
              </w:rPr>
            </w:pPr>
          </w:p>
        </w:tc>
        <w:tc>
          <w:tcPr>
            <w:tcW w:w="2390" w:type="dxa"/>
          </w:tcPr>
          <w:p w:rsidR="00460AE5" w:rsidRDefault="00460AE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19"/>
                <w:szCs w:val="19"/>
              </w:rPr>
            </w:pPr>
          </w:p>
        </w:tc>
        <w:tc>
          <w:tcPr>
            <w:tcW w:w="2395" w:type="dxa"/>
          </w:tcPr>
          <w:p w:rsidR="00460AE5" w:rsidRDefault="00460AE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19"/>
                <w:szCs w:val="19"/>
              </w:rPr>
            </w:pPr>
          </w:p>
        </w:tc>
      </w:tr>
      <w:tr w:rsidR="00460AE5">
        <w:trPr>
          <w:cantSplit/>
          <w:trHeight w:val="425"/>
          <w:tblHeader/>
        </w:trPr>
        <w:tc>
          <w:tcPr>
            <w:tcW w:w="2396" w:type="dxa"/>
            <w:vAlign w:val="center"/>
          </w:tcPr>
          <w:p w:rsidR="00460AE5" w:rsidRDefault="00460AE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2389" w:type="dxa"/>
          </w:tcPr>
          <w:p w:rsidR="00460AE5" w:rsidRDefault="00460AE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19"/>
                <w:szCs w:val="19"/>
              </w:rPr>
            </w:pPr>
          </w:p>
        </w:tc>
        <w:tc>
          <w:tcPr>
            <w:tcW w:w="2390" w:type="dxa"/>
          </w:tcPr>
          <w:p w:rsidR="00460AE5" w:rsidRDefault="00460AE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19"/>
                <w:szCs w:val="19"/>
              </w:rPr>
            </w:pPr>
          </w:p>
        </w:tc>
        <w:tc>
          <w:tcPr>
            <w:tcW w:w="2395" w:type="dxa"/>
          </w:tcPr>
          <w:p w:rsidR="00460AE5" w:rsidRDefault="00460AE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19"/>
                <w:szCs w:val="19"/>
              </w:rPr>
            </w:pPr>
          </w:p>
        </w:tc>
      </w:tr>
    </w:tbl>
    <w:p w:rsidR="00460AE5" w:rsidRDefault="00460AE5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hanging="284"/>
        <w:jc w:val="both"/>
        <w:rPr>
          <w:color w:val="000000"/>
          <w:sz w:val="21"/>
          <w:szCs w:val="21"/>
        </w:rPr>
      </w:pPr>
    </w:p>
    <w:p w:rsidR="00460AE5" w:rsidRDefault="00375035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che la società/impresa è nel pieno esercizio di tutti i propri diritti, che non risulta in stato di fallimento, di liquidazione e non ha cessato l’attività e l’inesistenza in corso di procedure di fallimento, di concordato preventivo, di amministrazione controllata e di amministrazione straordinaria;</w:t>
      </w:r>
    </w:p>
    <w:p w:rsidR="00460AE5" w:rsidRDefault="00460AE5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hanging="284"/>
        <w:jc w:val="both"/>
        <w:rPr>
          <w:color w:val="000000"/>
          <w:sz w:val="21"/>
          <w:szCs w:val="21"/>
        </w:rPr>
      </w:pPr>
    </w:p>
    <w:p w:rsidR="00460AE5" w:rsidRDefault="00375035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che le persone designate a rappresentare ed impegnare legalmente la società/impresa non hanno riportato condanne penali che comportino la perdita o la sospensione della capacità di contrattare con la pubblica amministrazione;</w:t>
      </w:r>
    </w:p>
    <w:p w:rsidR="00460AE5" w:rsidRDefault="00460AE5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hanging="284"/>
        <w:jc w:val="both"/>
        <w:rPr>
          <w:color w:val="000000"/>
          <w:sz w:val="21"/>
          <w:szCs w:val="21"/>
        </w:rPr>
      </w:pPr>
    </w:p>
    <w:p w:rsidR="00460AE5" w:rsidRDefault="00375035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di non trovarsi in alcuna delle condizioni di cui all’art. 32-quater del c.p.; pendenza di procedimento per l’applicazione di una delle misure di prevenzione di cui all’art. 3 legge 1423/1956 o di una delle cause ostative previste dagli artt. 6 e 67 del d.lgs. n. 159/2011; pronunce nei propri confronti di sentenze di condanna passate in giudicato, decreti penali di condanna divenuti irrevocabili o sentenze di applicazione della pena su richiesta;</w:t>
      </w:r>
    </w:p>
    <w:p w:rsidR="00460AE5" w:rsidRDefault="00460AE5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hanging="284"/>
        <w:jc w:val="both"/>
        <w:rPr>
          <w:color w:val="000000"/>
          <w:sz w:val="21"/>
          <w:szCs w:val="21"/>
        </w:rPr>
      </w:pPr>
    </w:p>
    <w:p w:rsidR="00460AE5" w:rsidRDefault="00375035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che il legale rappresentante, socio accomandatario e accomandante, amministratore con poteri di rappresentanza o intestatario di ditta individuale non partecipa contemporaneamente alla presente asta in altre ditte o società o come persona fisica e non sussiste alcuna forma di collegamento con altri offerenti partecipanti alla procedura di gara, ai sensi dell’art. 2359 del Codice Civile;</w:t>
      </w:r>
    </w:p>
    <w:p w:rsidR="00460AE5" w:rsidRDefault="00460AE5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hanging="284"/>
        <w:jc w:val="both"/>
        <w:rPr>
          <w:color w:val="000000"/>
          <w:sz w:val="21"/>
          <w:szCs w:val="21"/>
        </w:rPr>
      </w:pPr>
    </w:p>
    <w:p w:rsidR="00460AE5" w:rsidRDefault="00375035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di aver preso piena conoscenza dell’avviso d’asta pubblica e di tutta la documentazione inerente l’immobile oggetto di offerta obbligandosi, in caso di aggiudicazione, ad osservare in ogni sua parte quanto indicato nell’avviso, prendendo atto e accettando le norme che regolano la procedura di gara;</w:t>
      </w:r>
    </w:p>
    <w:p w:rsidR="00460AE5" w:rsidRDefault="00375035">
      <w:pPr>
        <w:pStyle w:val="normal"/>
        <w:numPr>
          <w:ilvl w:val="0"/>
          <w:numId w:val="2"/>
        </w:numPr>
        <w:spacing w:before="200" w:line="276" w:lineRule="auto"/>
        <w:jc w:val="both"/>
        <w:rPr>
          <w:sz w:val="21"/>
          <w:szCs w:val="21"/>
        </w:rPr>
      </w:pPr>
      <w:r>
        <w:rPr>
          <w:sz w:val="21"/>
          <w:szCs w:val="21"/>
        </w:rPr>
        <w:t>accettare l’acquisto dell’immobile a corpo (con esclusione delle previsioni di cui all’ultima parte del primo comma dell’art. 1538 c.c.), nello stato di fatto e di diritto in cui si trova;</w:t>
      </w:r>
    </w:p>
    <w:p w:rsidR="00460AE5" w:rsidRDefault="00460AE5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hanging="284"/>
        <w:jc w:val="both"/>
        <w:rPr>
          <w:color w:val="000000"/>
          <w:sz w:val="21"/>
          <w:szCs w:val="21"/>
        </w:rPr>
      </w:pPr>
    </w:p>
    <w:p w:rsidR="00460AE5" w:rsidRDefault="00375035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di autorizzare l’ULSS3 Serenissima al trattamento dei dati personali, le informazioni e la documentazione trasmessa, ai sensi del d.lgs. 101/2018.</w:t>
      </w:r>
    </w:p>
    <w:p w:rsidR="00460AE5" w:rsidRDefault="00460AE5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hanging="284"/>
        <w:rPr>
          <w:color w:val="000000"/>
          <w:sz w:val="21"/>
          <w:szCs w:val="21"/>
        </w:rPr>
      </w:pPr>
    </w:p>
    <w:p w:rsidR="00460AE5" w:rsidRDefault="00375035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DICHIARA, ALTRESI’</w:t>
      </w:r>
    </w:p>
    <w:p w:rsidR="00460AE5" w:rsidRDefault="00460AE5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1"/>
          <w:szCs w:val="21"/>
        </w:rPr>
      </w:pPr>
    </w:p>
    <w:p w:rsidR="00460AE5" w:rsidRDefault="00375035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hanging="284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di essersi recato sul luogo, in data ______________ e di aver preso visione dello stato di fatto dell’immobile, della consistenza catastale e dei confini, di conoscere ed accettare le condizioni locali e tutte le circostanze generali e particolari relative al lotto;</w:t>
      </w:r>
    </w:p>
    <w:p w:rsidR="00460AE5" w:rsidRDefault="00375035">
      <w:pPr>
        <w:pStyle w:val="normal"/>
        <w:numPr>
          <w:ilvl w:val="0"/>
          <w:numId w:val="3"/>
        </w:numPr>
        <w:spacing w:before="200" w:after="120" w:line="276" w:lineRule="auto"/>
        <w:ind w:left="283" w:hanging="283"/>
        <w:jc w:val="both"/>
        <w:rPr>
          <w:sz w:val="21"/>
          <w:szCs w:val="21"/>
        </w:rPr>
      </w:pPr>
      <w:r>
        <w:rPr>
          <w:sz w:val="21"/>
          <w:szCs w:val="21"/>
        </w:rPr>
        <w:t>di dichiarare che la propria offerta è impegnativa e vincolante per n. 180, giorni decorrenti dalla data di presentazione della stessa;</w:t>
      </w:r>
    </w:p>
    <w:p w:rsidR="00460AE5" w:rsidRDefault="00375035">
      <w:pPr>
        <w:pStyle w:val="normal"/>
        <w:numPr>
          <w:ilvl w:val="0"/>
          <w:numId w:val="3"/>
        </w:numPr>
        <w:spacing w:before="200" w:after="120" w:line="276" w:lineRule="auto"/>
        <w:ind w:left="283" w:hanging="283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di aver valutato tutti i fattori che possono influire sull’offerta e di ritenerla equa; </w:t>
      </w:r>
    </w:p>
    <w:p w:rsidR="00460AE5" w:rsidRDefault="00375035">
      <w:pPr>
        <w:pStyle w:val="normal"/>
        <w:numPr>
          <w:ilvl w:val="0"/>
          <w:numId w:val="3"/>
        </w:numPr>
        <w:spacing w:line="276" w:lineRule="auto"/>
        <w:ind w:left="283" w:hanging="283"/>
        <w:jc w:val="both"/>
        <w:rPr>
          <w:sz w:val="21"/>
          <w:szCs w:val="21"/>
        </w:rPr>
      </w:pPr>
      <w:r>
        <w:rPr>
          <w:sz w:val="21"/>
          <w:szCs w:val="21"/>
        </w:rPr>
        <w:t>di accettare, in caso di aggiudicazione, a manlevare questa Amministrazione da tutti gli oneri e responsabilità connesse e derivanti dallo stato ambientale dell’immobile, che si intendono esclusivamente in capo all'acquirente, senza possibilità di rivalsa alcuna nei confronti dell’ULSS3;</w:t>
      </w:r>
    </w:p>
    <w:p w:rsidR="00460AE5" w:rsidRDefault="00375035">
      <w:pPr>
        <w:pStyle w:val="normal"/>
        <w:numPr>
          <w:ilvl w:val="0"/>
          <w:numId w:val="3"/>
        </w:numPr>
        <w:spacing w:before="200" w:after="120" w:line="276" w:lineRule="auto"/>
        <w:ind w:left="283"/>
        <w:jc w:val="both"/>
        <w:rPr>
          <w:sz w:val="21"/>
          <w:szCs w:val="21"/>
        </w:rPr>
      </w:pPr>
      <w:r>
        <w:rPr>
          <w:sz w:val="21"/>
          <w:szCs w:val="21"/>
        </w:rPr>
        <w:t>di accettare, in caso di presentazione dell’offerta per tutti i lotti le seguenti condizioni previste dall’Avviso di Asta Pubblica:</w:t>
      </w:r>
    </w:p>
    <w:p w:rsidR="00460AE5" w:rsidRDefault="00375035">
      <w:pPr>
        <w:pStyle w:val="normal"/>
        <w:numPr>
          <w:ilvl w:val="0"/>
          <w:numId w:val="1"/>
        </w:numPr>
        <w:spacing w:line="276" w:lineRule="auto"/>
        <w:ind w:left="566" w:hanging="283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l’immobile non potrà essere oggetto di alienazione prima che siano trascorsi </w:t>
      </w:r>
      <w:r>
        <w:rPr>
          <w:sz w:val="21"/>
          <w:szCs w:val="21"/>
          <w:u w:val="single"/>
        </w:rPr>
        <w:t>8 anni</w:t>
      </w:r>
      <w:r>
        <w:rPr>
          <w:sz w:val="21"/>
          <w:szCs w:val="21"/>
        </w:rPr>
        <w:t xml:space="preserve"> dalla data di acquisizione in proprietà dello stesso;</w:t>
      </w:r>
    </w:p>
    <w:p w:rsidR="00460AE5" w:rsidRDefault="00375035">
      <w:pPr>
        <w:pStyle w:val="normal"/>
        <w:numPr>
          <w:ilvl w:val="0"/>
          <w:numId w:val="1"/>
        </w:numPr>
        <w:spacing w:line="276" w:lineRule="auto"/>
        <w:ind w:left="566" w:hanging="283"/>
        <w:jc w:val="both"/>
        <w:rPr>
          <w:sz w:val="21"/>
          <w:szCs w:val="21"/>
        </w:rPr>
      </w:pPr>
      <w:r>
        <w:rPr>
          <w:sz w:val="21"/>
          <w:szCs w:val="21"/>
        </w:rPr>
        <w:t>sarà premiato il concorrente che, a parità di migliore offerta (all’esito del rilancio), ha dichiarato l’impegno a trasferire la propria la residenza presso l’immobile per almeno 5 anni;</w:t>
      </w:r>
    </w:p>
    <w:p w:rsidR="00460AE5" w:rsidRDefault="00375035">
      <w:pPr>
        <w:pStyle w:val="normal"/>
        <w:numPr>
          <w:ilvl w:val="0"/>
          <w:numId w:val="1"/>
        </w:numPr>
        <w:spacing w:line="276" w:lineRule="auto"/>
        <w:ind w:left="566" w:hanging="283"/>
        <w:jc w:val="both"/>
        <w:rPr>
          <w:sz w:val="21"/>
          <w:szCs w:val="21"/>
        </w:rPr>
      </w:pPr>
      <w:r>
        <w:rPr>
          <w:sz w:val="21"/>
          <w:szCs w:val="21"/>
        </w:rPr>
        <w:t>qualora, alla presente procedura di asta pubblica, partecipi anche il Comune di Venezia e l’offerta presentata sia identica alla migliore offerta economica risultante, il Comune di Venezia risulterà in ogni caso il miglior offerente (e, pertanto, aggiudicatario);</w:t>
      </w:r>
    </w:p>
    <w:p w:rsidR="00460AE5" w:rsidRDefault="00375035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ind w:left="284" w:hanging="284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di conoscere la classificazione e la destinazione di P.R.G. del bene oggetto di acquisto, i vincoli, i regolamenti e la normativa esistente sull’utilizzo dello stesso;</w:t>
      </w:r>
    </w:p>
    <w:p w:rsidR="00460AE5" w:rsidRDefault="00460AE5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/>
        <w:jc w:val="both"/>
        <w:rPr>
          <w:color w:val="000000"/>
          <w:sz w:val="21"/>
          <w:szCs w:val="21"/>
        </w:rPr>
      </w:pPr>
    </w:p>
    <w:p w:rsidR="00460AE5" w:rsidRDefault="00375035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lastRenderedPageBreak/>
        <w:t>In fede,</w:t>
      </w:r>
    </w:p>
    <w:p w:rsidR="00460AE5" w:rsidRDefault="00460AE5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1"/>
          <w:szCs w:val="21"/>
        </w:rPr>
      </w:pPr>
    </w:p>
    <w:p w:rsidR="00460AE5" w:rsidRDefault="00375035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Firma (firma leggibile dell’offerente/legale rappresentante/procuratore speciale)</w:t>
      </w:r>
    </w:p>
    <w:p w:rsidR="00460AE5" w:rsidRDefault="00460AE5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1"/>
          <w:szCs w:val="21"/>
        </w:rPr>
      </w:pPr>
    </w:p>
    <w:p w:rsidR="00460AE5" w:rsidRDefault="00375035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________________________________________________________________</w:t>
      </w:r>
    </w:p>
    <w:p w:rsidR="00460AE5" w:rsidRDefault="00460AE5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1"/>
          <w:szCs w:val="21"/>
        </w:rPr>
      </w:pPr>
    </w:p>
    <w:p w:rsidR="00460AE5" w:rsidRDefault="00460AE5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1"/>
          <w:szCs w:val="21"/>
        </w:rPr>
      </w:pPr>
    </w:p>
    <w:p w:rsidR="00460AE5" w:rsidRDefault="00375035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Luogo e data _______________________</w:t>
      </w:r>
    </w:p>
    <w:p w:rsidR="00460AE5" w:rsidRDefault="00460AE5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1"/>
          <w:szCs w:val="21"/>
        </w:rPr>
      </w:pPr>
    </w:p>
    <w:p w:rsidR="00460AE5" w:rsidRDefault="00460AE5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1"/>
          <w:szCs w:val="21"/>
        </w:rPr>
      </w:pPr>
    </w:p>
    <w:p w:rsidR="00460AE5" w:rsidRDefault="00460AE5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1"/>
          <w:szCs w:val="21"/>
        </w:rPr>
      </w:pPr>
    </w:p>
    <w:p w:rsidR="00460AE5" w:rsidRDefault="00375035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 xml:space="preserve">N.B. </w:t>
      </w:r>
      <w:r>
        <w:rPr>
          <w:i/>
          <w:color w:val="000000"/>
          <w:sz w:val="21"/>
          <w:szCs w:val="21"/>
        </w:rPr>
        <w:t>Non sono ammesse offerte per persona da nominare, condizionate od indeterminate.</w:t>
      </w:r>
    </w:p>
    <w:p w:rsidR="00460AE5" w:rsidRDefault="00375035">
      <w:pPr>
        <w:pStyle w:val="normal"/>
        <w:pBdr>
          <w:top w:val="nil"/>
          <w:left w:val="nil"/>
          <w:bottom w:val="nil"/>
          <w:right w:val="nil"/>
          <w:between w:val="nil"/>
        </w:pBdr>
        <w:ind w:left="284"/>
        <w:rPr>
          <w:color w:val="000000"/>
          <w:sz w:val="21"/>
          <w:szCs w:val="21"/>
        </w:rPr>
      </w:pPr>
      <w:proofErr w:type="spellStart"/>
      <w:r>
        <w:rPr>
          <w:i/>
          <w:color w:val="000000"/>
          <w:sz w:val="21"/>
          <w:szCs w:val="21"/>
        </w:rPr>
        <w:t>*in</w:t>
      </w:r>
      <w:proofErr w:type="spellEnd"/>
      <w:r>
        <w:rPr>
          <w:i/>
          <w:color w:val="000000"/>
          <w:sz w:val="21"/>
          <w:szCs w:val="21"/>
        </w:rPr>
        <w:t xml:space="preserve"> caso di offerta da parte di procuratore, produrre atto di procura speciale in originale o copia autentica.</w:t>
      </w:r>
    </w:p>
    <w:sectPr w:rsidR="00460AE5" w:rsidSect="00460AE5">
      <w:headerReference w:type="default" r:id="rId8"/>
      <w:pgSz w:w="11906" w:h="16838"/>
      <w:pgMar w:top="1417" w:right="1134" w:bottom="1134" w:left="1134" w:header="708" w:footer="1214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0AE5" w:rsidRDefault="00460AE5" w:rsidP="00375035">
      <w:pPr>
        <w:spacing w:after="0" w:line="240" w:lineRule="auto"/>
        <w:ind w:left="0" w:hanging="2"/>
      </w:pPr>
      <w:r>
        <w:separator/>
      </w:r>
    </w:p>
  </w:endnote>
  <w:endnote w:type="continuationSeparator" w:id="1">
    <w:p w:rsidR="00460AE5" w:rsidRDefault="00460AE5" w:rsidP="00375035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0AE5" w:rsidRDefault="00460AE5" w:rsidP="00375035">
      <w:pPr>
        <w:spacing w:after="0" w:line="240" w:lineRule="auto"/>
        <w:ind w:left="0" w:hanging="2"/>
      </w:pPr>
      <w:r>
        <w:separator/>
      </w:r>
    </w:p>
  </w:footnote>
  <w:footnote w:type="continuationSeparator" w:id="1">
    <w:p w:rsidR="00460AE5" w:rsidRDefault="00460AE5" w:rsidP="00375035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0AE5" w:rsidRDefault="00375035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color w:val="000000"/>
        <w:sz w:val="22"/>
        <w:szCs w:val="22"/>
      </w:rPr>
    </w:pPr>
    <w:r>
      <w:rPr>
        <w:smallCaps/>
        <w:color w:val="000000"/>
        <w:sz w:val="22"/>
        <w:szCs w:val="22"/>
      </w:rPr>
      <w:t xml:space="preserve">all. B) dichiarazione impresa individuale o </w:t>
    </w:r>
    <w:proofErr w:type="spellStart"/>
    <w:r>
      <w:rPr>
        <w:smallCaps/>
        <w:color w:val="000000"/>
        <w:sz w:val="22"/>
        <w:szCs w:val="22"/>
      </w:rPr>
      <w:t>societa’</w:t>
    </w:r>
    <w:proofErr w:type="spellEnd"/>
    <w:r>
      <w:rPr>
        <w:smallCaps/>
        <w:color w:val="000000"/>
        <w:sz w:val="22"/>
        <w:szCs w:val="22"/>
      </w:rPr>
      <w:t xml:space="preserve"> commerciale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4726E"/>
    <w:multiLevelType w:val="multilevel"/>
    <w:tmpl w:val="75AA62B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4F0E0378"/>
    <w:multiLevelType w:val="multilevel"/>
    <w:tmpl w:val="7B224A5A"/>
    <w:lvl w:ilvl="0">
      <w:start w:val="1"/>
      <w:numFmt w:val="decimal"/>
      <w:lvlText w:val="%1."/>
      <w:lvlJc w:val="left"/>
      <w:pPr>
        <w:ind w:left="425" w:hanging="705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>
    <w:nsid w:val="74A10F23"/>
    <w:multiLevelType w:val="multilevel"/>
    <w:tmpl w:val="DB94492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evenAndOddHeaders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60AE5"/>
    <w:rsid w:val="00375035"/>
    <w:rsid w:val="00460AE5"/>
    <w:rsid w:val="004B34AE"/>
    <w:rsid w:val="00E164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autoRedefine/>
    <w:hidden/>
    <w:qFormat/>
    <w:rsid w:val="00460AE5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</w:rPr>
  </w:style>
  <w:style w:type="paragraph" w:styleId="Titolo1">
    <w:name w:val="heading 1"/>
    <w:basedOn w:val="normal"/>
    <w:next w:val="normal"/>
    <w:rsid w:val="00460AE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"/>
    <w:next w:val="normal"/>
    <w:rsid w:val="00460AE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"/>
    <w:next w:val="normal"/>
    <w:rsid w:val="00460AE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"/>
    <w:next w:val="normal"/>
    <w:rsid w:val="00460AE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"/>
    <w:next w:val="normal"/>
    <w:rsid w:val="00460AE5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"/>
    <w:next w:val="normal"/>
    <w:rsid w:val="00460AE5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0">
    <w:name w:val="normal"/>
    <w:rsid w:val="00460AE5"/>
  </w:style>
  <w:style w:type="table" w:customStyle="1" w:styleId="TableNormal">
    <w:name w:val="Table Normal"/>
    <w:rsid w:val="00460AE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"/>
    <w:next w:val="normal"/>
    <w:rsid w:val="00460AE5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">
    <w:name w:val="normal"/>
    <w:rsid w:val="00460AE5"/>
  </w:style>
  <w:style w:type="table" w:customStyle="1" w:styleId="TableNormal0">
    <w:name w:val="Table Normal"/>
    <w:rsid w:val="00460AE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autoRedefine/>
    <w:hidden/>
    <w:qFormat/>
    <w:rsid w:val="00460AE5"/>
    <w:pPr>
      <w:ind w:left="720"/>
      <w:contextualSpacing/>
    </w:pPr>
  </w:style>
  <w:style w:type="paragraph" w:styleId="Intestazione">
    <w:name w:val="header"/>
    <w:basedOn w:val="Normale"/>
    <w:autoRedefine/>
    <w:hidden/>
    <w:qFormat/>
    <w:rsid w:val="00460AE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autoRedefine/>
    <w:hidden/>
    <w:qFormat/>
    <w:rsid w:val="00460AE5"/>
    <w:rPr>
      <w:w w:val="100"/>
      <w:position w:val="-1"/>
      <w:effect w:val="none"/>
      <w:vertAlign w:val="baseline"/>
      <w:cs w:val="0"/>
      <w:em w:val="none"/>
      <w:lang w:eastAsia="it-IT"/>
    </w:rPr>
  </w:style>
  <w:style w:type="paragraph" w:styleId="Pidipagina">
    <w:name w:val="footer"/>
    <w:basedOn w:val="Normale"/>
    <w:autoRedefine/>
    <w:hidden/>
    <w:qFormat/>
    <w:rsid w:val="00460AE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autoRedefine/>
    <w:hidden/>
    <w:qFormat/>
    <w:rsid w:val="00460AE5"/>
    <w:rPr>
      <w:w w:val="100"/>
      <w:position w:val="-1"/>
      <w:effect w:val="none"/>
      <w:vertAlign w:val="baseline"/>
      <w:cs w:val="0"/>
      <w:em w:val="none"/>
      <w:lang w:eastAsia="it-IT"/>
    </w:rPr>
  </w:style>
  <w:style w:type="table" w:styleId="Grigliatabella">
    <w:name w:val="Table Grid"/>
    <w:basedOn w:val="Tabellanormale"/>
    <w:autoRedefine/>
    <w:hidden/>
    <w:qFormat/>
    <w:rsid w:val="00460AE5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autoRedefine/>
    <w:hidden/>
    <w:qFormat/>
    <w:rsid w:val="00460AE5"/>
    <w:pPr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TestofumettoCarattere">
    <w:name w:val="Testo fumetto Carattere"/>
    <w:autoRedefine/>
    <w:hidden/>
    <w:qFormat/>
    <w:rsid w:val="00460AE5"/>
    <w:rPr>
      <w:rFonts w:ascii="Segoe UI" w:eastAsia="Times New Roman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Sottotitolo">
    <w:name w:val="Subtitle"/>
    <w:basedOn w:val="normal"/>
    <w:next w:val="normal"/>
    <w:rsid w:val="00460AE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sid w:val="00460AE5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rsid w:val="00460AE5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TC/x5vMga9II2Z8qcTQTYubEcMw==">AMUW2mXmE4ZK3p2ic5apUMDhZ5PaFmzbvq2XzkIjQfQfXkXJiA93Fp+F5lMyM/e+LAJM+oJdUx6Bji6TiV34lcMSJIVik/2QU0BnkLctDKFogiR6kMpSysM=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870</Words>
  <Characters>4962</Characters>
  <Application>Microsoft Office Word</Application>
  <DocSecurity>0</DocSecurity>
  <Lines>41</Lines>
  <Paragraphs>11</Paragraphs>
  <ScaleCrop>false</ScaleCrop>
  <Company/>
  <LinksUpToDate>false</LinksUpToDate>
  <CharactersWithSpaces>5821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a064800</dc:creator>
  <cp:lastModifiedBy>epietroboni</cp:lastModifiedBy>
  <cp:revision>3</cp:revision>
  <dcterms:created xsi:type="dcterms:W3CDTF">2023-02-27T13:36:00Z</dcterms:created>
  <dcterms:modified xsi:type="dcterms:W3CDTF">2023-02-27T14:00:00Z</dcterms:modified>
</cp:coreProperties>
</file>